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347" w:rsidRPr="00E07347" w:rsidRDefault="007E2590" w:rsidP="008456E3">
      <w:pPr>
        <w:pStyle w:val="Titre1"/>
        <w:spacing w:before="0"/>
        <w:jc w:val="center"/>
        <w:sectPr w:rsidR="00E07347" w:rsidRPr="00E07347" w:rsidSect="003F0F78">
          <w:headerReference w:type="default" r:id="rId8"/>
          <w:type w:val="continuous"/>
          <w:pgSz w:w="11906" w:h="16838" w:code="9"/>
          <w:pgMar w:top="2336" w:right="851" w:bottom="1418" w:left="851" w:header="454" w:footer="709" w:gutter="0"/>
          <w:cols w:space="708"/>
          <w:docGrid w:linePitch="360"/>
        </w:sectPr>
      </w:pPr>
      <w:r>
        <w:t xml:space="preserve">Arrêté </w:t>
      </w:r>
      <w:r w:rsidR="00D901DA">
        <w:t xml:space="preserve">n° </w:t>
      </w:r>
      <w:r w:rsidR="009F1038">
        <w:t>A2019_176</w:t>
      </w:r>
      <w:r w:rsidR="008456E3">
        <w:br/>
      </w:r>
      <w:r w:rsidR="009F1038">
        <w:rPr>
          <w:sz w:val="26"/>
          <w:szCs w:val="26"/>
        </w:rPr>
        <w:t>Circulation - Inve</w:t>
      </w:r>
      <w:bookmarkStart w:id="0" w:name="_GoBack"/>
      <w:bookmarkEnd w:id="0"/>
      <w:r w:rsidR="009F1038">
        <w:rPr>
          <w:sz w:val="26"/>
          <w:szCs w:val="26"/>
        </w:rPr>
        <w:t>rsion du sens unique - Rue de la Mairie</w:t>
      </w:r>
    </w:p>
    <w:p w:rsidR="006370E7" w:rsidRPr="00BB26B1" w:rsidRDefault="006370E7" w:rsidP="00D80A8D"/>
    <w:p w:rsidR="00143E73" w:rsidRDefault="00143E73" w:rsidP="00143E73">
      <w:pPr>
        <w:spacing w:before="120"/>
        <w:jc w:val="both"/>
      </w:pPr>
      <w:r>
        <w:t>Le Maire de Vieux-Berquin,</w:t>
      </w:r>
    </w:p>
    <w:p w:rsidR="00143E73" w:rsidRDefault="00143E73" w:rsidP="00143E73">
      <w:pPr>
        <w:spacing w:before="120"/>
        <w:jc w:val="both"/>
      </w:pPr>
      <w:r>
        <w:t>Vu la loi n° 82-213 du 2 mars 1982 relative aux droits et libertés des collectivités locales, complétée et modifiée par la loi n° 82-623 du 22 juillet 1982 ;</w:t>
      </w:r>
    </w:p>
    <w:p w:rsidR="00143E73" w:rsidRDefault="00143E73" w:rsidP="00143E73">
      <w:pPr>
        <w:spacing w:before="120"/>
        <w:jc w:val="both"/>
      </w:pPr>
      <w:r>
        <w:t>Vu le code général des collectivités territoriales et notamment les articles L 2212.1 et 2 et L 2213.1 ;</w:t>
      </w:r>
    </w:p>
    <w:p w:rsidR="00143E73" w:rsidRDefault="00143E73" w:rsidP="00143E73">
      <w:pPr>
        <w:spacing w:before="120"/>
        <w:jc w:val="both"/>
      </w:pPr>
      <w:r>
        <w:t>Vu le code de la route et notamment les articles R 110.1, R 110.2, R 411.5, R 411.8, R 411.18 et R 411.25 à R 411.28 ;</w:t>
      </w:r>
    </w:p>
    <w:p w:rsidR="00143E73" w:rsidRPr="00E722D0" w:rsidRDefault="00143E73" w:rsidP="00143E73">
      <w:pPr>
        <w:spacing w:before="120"/>
        <w:jc w:val="both"/>
      </w:pPr>
      <w:r w:rsidRPr="00E722D0">
        <w:t>V</w:t>
      </w:r>
      <w:r>
        <w:t>u</w:t>
      </w:r>
      <w:r w:rsidRPr="00E722D0">
        <w:t xml:space="preserve"> la loi n° 2015-988 du 5 août 2015 ratifiant l'ordonnance n° 2014-1090 du 26 septembre 2014 relative à la mise en accessibilité notamment de la voirie pour les personnes handicapées ;</w:t>
      </w:r>
    </w:p>
    <w:p w:rsidR="00143E73" w:rsidRPr="00E722D0" w:rsidRDefault="00143E73" w:rsidP="00143E73">
      <w:pPr>
        <w:spacing w:before="120"/>
        <w:jc w:val="both"/>
      </w:pPr>
      <w:r w:rsidRPr="00E722D0">
        <w:t>V</w:t>
      </w:r>
      <w:r>
        <w:t>u</w:t>
      </w:r>
      <w:r w:rsidRPr="00E722D0">
        <w:t xml:space="preserve"> la loi n°2005-102 du 11 février 2005 pour l’égalité des droits et des chances, la participation et la citoyenneté des personnes handicapées, notamment son article 45 ;</w:t>
      </w:r>
    </w:p>
    <w:p w:rsidR="00143E73" w:rsidRPr="00E722D0" w:rsidRDefault="00143E73" w:rsidP="00143E73">
      <w:pPr>
        <w:spacing w:before="120"/>
        <w:jc w:val="both"/>
      </w:pPr>
      <w:r w:rsidRPr="00E722D0">
        <w:t>V</w:t>
      </w:r>
      <w:r>
        <w:t>u</w:t>
      </w:r>
      <w:r w:rsidRPr="00E722D0">
        <w:t xml:space="preserve"> l’arrêté mini</w:t>
      </w:r>
      <w:r>
        <w:t>s</w:t>
      </w:r>
      <w:r w:rsidRPr="00E722D0">
        <w:t>tériel du 15 janvier 2007 relatif aux caractéristiques techniques pour l’accessibilité de la voirie et des espaces publics ;</w:t>
      </w:r>
    </w:p>
    <w:p w:rsidR="00143E73" w:rsidRPr="00E722D0" w:rsidRDefault="00143E73" w:rsidP="00143E73">
      <w:pPr>
        <w:spacing w:before="120"/>
        <w:jc w:val="both"/>
      </w:pPr>
      <w:r w:rsidRPr="00E722D0">
        <w:t>V</w:t>
      </w:r>
      <w:r>
        <w:t>u</w:t>
      </w:r>
      <w:r w:rsidRPr="00E722D0">
        <w:t xml:space="preserve"> le décret 2006-1657 du 21 décembre 2006 relatif à l’accessibilité de la voirie et des espaces publics et le décret 2006-1658 du 21 décembre 2006 relatif aux prescriptions techniques pour l’accessibilité de la voirie et des espaces publics ;</w:t>
      </w:r>
    </w:p>
    <w:p w:rsidR="00143E73" w:rsidRDefault="00143E73" w:rsidP="00143E73">
      <w:pPr>
        <w:spacing w:before="120"/>
        <w:jc w:val="both"/>
      </w:pPr>
      <w:r>
        <w:t xml:space="preserve">Vu l'instruction interministérielle sur la signalisation routière, (livre I - quatrième partie - signalisation de prescription) approuvée par l'arrêté interministériel du 7 juin 1977 et modifiée le 6 novembre </w:t>
      </w:r>
      <w:proofErr w:type="gramStart"/>
      <w:r>
        <w:t>1992;</w:t>
      </w:r>
      <w:proofErr w:type="gramEnd"/>
    </w:p>
    <w:p w:rsidR="00143E73" w:rsidRDefault="00143E73" w:rsidP="00143E73">
      <w:pPr>
        <w:spacing w:before="120"/>
        <w:jc w:val="both"/>
      </w:pPr>
      <w:r>
        <w:t xml:space="preserve">Vu l’arrêté n°A2019_147 du 18 décembre 2019 instaurant un sens unique rue de la Grotte à compter du 16 décembre 2019 dans le sens </w:t>
      </w:r>
      <w:r>
        <w:t xml:space="preserve">de l’intersection avec la voie privée jusqu’à l‘intersection avec la rue Abbé Lemire et la rue du </w:t>
      </w:r>
      <w:proofErr w:type="spellStart"/>
      <w:r>
        <w:t>Plessy</w:t>
      </w:r>
      <w:proofErr w:type="spellEnd"/>
      <w:r>
        <w:t xml:space="preserve">, </w:t>
      </w:r>
      <w:r>
        <w:t xml:space="preserve">et ce à partir de l’intersection avec la voie privée jusqu’à l’intersection avec la rue du </w:t>
      </w:r>
      <w:proofErr w:type="spellStart"/>
      <w:r>
        <w:t>Plessy</w:t>
      </w:r>
      <w:proofErr w:type="spellEnd"/>
      <w:r>
        <w:t>,</w:t>
      </w:r>
    </w:p>
    <w:p w:rsidR="00143E73" w:rsidRDefault="00143E73" w:rsidP="00143E73">
      <w:pPr>
        <w:spacing w:before="120"/>
        <w:jc w:val="both"/>
      </w:pPr>
      <w:r w:rsidRPr="00427BB9">
        <w:t>Considérant qu'il y a lieu de prendre toutes mesures propres à renforcer la sécurité des usagers de la voie publique,</w:t>
      </w:r>
    </w:p>
    <w:p w:rsidR="00143E73" w:rsidRDefault="00143E73" w:rsidP="00143E73">
      <w:pPr>
        <w:spacing w:before="120"/>
        <w:jc w:val="both"/>
      </w:pPr>
      <w:r w:rsidRPr="00E722D0">
        <w:t xml:space="preserve">Considérant que </w:t>
      </w:r>
      <w:r>
        <w:t xml:space="preserve">pour </w:t>
      </w:r>
      <w:r>
        <w:t>favoriser la circulation des riverains de la rue de la Grotte concernés par le sens unique et leur éviter de devoir emprunter la route départementale 947 rue de la Gare pour regagner leur domicile, il y a lieu d’inverser le sens de circulation rue de la Mairie</w:t>
      </w:r>
      <w:r>
        <w:t>,</w:t>
      </w:r>
    </w:p>
    <w:p w:rsidR="00143E73" w:rsidRDefault="00143E73" w:rsidP="00143E73"/>
    <w:p w:rsidR="00143E73" w:rsidRDefault="00143E73" w:rsidP="00143E73">
      <w:pPr>
        <w:rPr>
          <w:b/>
        </w:rPr>
      </w:pPr>
      <w:r>
        <w:rPr>
          <w:b/>
        </w:rPr>
        <w:t>ARRETE</w:t>
      </w:r>
    </w:p>
    <w:p w:rsidR="00143E73" w:rsidRDefault="00143E73" w:rsidP="00143E73">
      <w:pPr>
        <w:spacing w:before="120"/>
        <w:jc w:val="both"/>
      </w:pPr>
      <w:r>
        <w:rPr>
          <w:b/>
        </w:rPr>
        <w:t>Article 1</w:t>
      </w:r>
      <w:r>
        <w:t> : A compter du 1</w:t>
      </w:r>
      <w:r w:rsidR="004B378C" w:rsidRPr="004B378C">
        <w:rPr>
          <w:vertAlign w:val="superscript"/>
        </w:rPr>
        <w:t>er</w:t>
      </w:r>
      <w:r w:rsidR="004B378C">
        <w:t xml:space="preserve"> </w:t>
      </w:r>
      <w:r>
        <w:t>janvier</w:t>
      </w:r>
      <w:r>
        <w:t xml:space="preserve"> 20</w:t>
      </w:r>
      <w:r>
        <w:t>20</w:t>
      </w:r>
      <w:r w:rsidR="005B4662">
        <w:t>, le</w:t>
      </w:r>
      <w:r>
        <w:t xml:space="preserve"> sens unique de circulation instauré rue de la </w:t>
      </w:r>
      <w:r w:rsidR="005B4662">
        <w:t>Mairie est inversé</w:t>
      </w:r>
      <w:r>
        <w:t>.</w:t>
      </w:r>
    </w:p>
    <w:p w:rsidR="00143E73" w:rsidRDefault="00143E73" w:rsidP="00143E73">
      <w:pPr>
        <w:spacing w:before="120"/>
        <w:jc w:val="both"/>
      </w:pPr>
      <w:r>
        <w:rPr>
          <w:b/>
        </w:rPr>
        <w:t>Article 2</w:t>
      </w:r>
      <w:r>
        <w:t xml:space="preserve"> : la circulation </w:t>
      </w:r>
      <w:r w:rsidR="004B378C">
        <w:t xml:space="preserve">se fera sur toute la longueur de la rue dans le sens </w:t>
      </w:r>
      <w:proofErr w:type="spellStart"/>
      <w:r w:rsidR="004B378C">
        <w:t>Grand’Place</w:t>
      </w:r>
      <w:proofErr w:type="spellEnd"/>
      <w:r w:rsidR="004B378C">
        <w:t xml:space="preserve"> vers la rue de la Grotte</w:t>
      </w:r>
      <w:r>
        <w:t>.</w:t>
      </w:r>
    </w:p>
    <w:p w:rsidR="00143E73" w:rsidRDefault="00143E73" w:rsidP="00143E73">
      <w:pPr>
        <w:spacing w:before="120"/>
        <w:jc w:val="both"/>
      </w:pPr>
      <w:r>
        <w:rPr>
          <w:b/>
        </w:rPr>
        <w:t>Article 3</w:t>
      </w:r>
      <w:r>
        <w:t xml:space="preserve"> : </w:t>
      </w:r>
      <w:r w:rsidRPr="00997BBE">
        <w:t xml:space="preserve">La signalisation réglementaire conforme aux dispositions de l'instruction interministérielle - quatrième partie - signalisation de prescription - sera mise en place à la charge de la commune de </w:t>
      </w:r>
      <w:r>
        <w:t>Vieux-Berquin.</w:t>
      </w:r>
    </w:p>
    <w:p w:rsidR="00143E73" w:rsidRDefault="00143E73" w:rsidP="00143E73">
      <w:pPr>
        <w:spacing w:before="120"/>
        <w:jc w:val="both"/>
      </w:pPr>
      <w:r>
        <w:rPr>
          <w:b/>
        </w:rPr>
        <w:t>Article 4</w:t>
      </w:r>
      <w:r>
        <w:t xml:space="preserve"> : </w:t>
      </w:r>
      <w:r w:rsidRPr="00997BBE">
        <w:t>Les dispositions définies par l</w:t>
      </w:r>
      <w:r>
        <w:t xml:space="preserve">es </w:t>
      </w:r>
      <w:r w:rsidRPr="00997BBE">
        <w:t>article</w:t>
      </w:r>
      <w:r>
        <w:t>s 1 à 2</w:t>
      </w:r>
      <w:r w:rsidRPr="00997BBE">
        <w:t xml:space="preserve"> prendront effet le jour de la mise en place de la signalisation prévue à l'article </w:t>
      </w:r>
      <w:r>
        <w:t>3</w:t>
      </w:r>
      <w:r w:rsidRPr="00997BBE">
        <w:t xml:space="preserve"> ci-dessus.</w:t>
      </w:r>
    </w:p>
    <w:p w:rsidR="00143E73" w:rsidRDefault="00143E73" w:rsidP="00143E73">
      <w:pPr>
        <w:spacing w:before="120"/>
        <w:jc w:val="both"/>
      </w:pPr>
      <w:r>
        <w:rPr>
          <w:b/>
        </w:rPr>
        <w:t>Article 5</w:t>
      </w:r>
      <w:r>
        <w:t xml:space="preserve"> : </w:t>
      </w:r>
      <w:r w:rsidRPr="005E09D1">
        <w:t>Toute contravention au présent arrêté sera constatée et poursuivie conformément aux lois et règlements en vigueur</w:t>
      </w:r>
      <w:r>
        <w:t>.</w:t>
      </w:r>
    </w:p>
    <w:p w:rsidR="00143E73" w:rsidRDefault="00143E73" w:rsidP="00143E73">
      <w:pPr>
        <w:spacing w:before="120"/>
        <w:jc w:val="both"/>
      </w:pPr>
      <w:r>
        <w:rPr>
          <w:b/>
        </w:rPr>
        <w:lastRenderedPageBreak/>
        <w:t xml:space="preserve">Article </w:t>
      </w:r>
      <w:proofErr w:type="gramStart"/>
      <w:r>
        <w:rPr>
          <w:b/>
        </w:rPr>
        <w:t>6</w:t>
      </w:r>
      <w:r>
        <w:t>:</w:t>
      </w:r>
      <w:proofErr w:type="gramEnd"/>
      <w:r>
        <w:t xml:space="preserve"> Le Maire de la commune de Vieux-Berquin, </w:t>
      </w:r>
      <w:r w:rsidRPr="006951C2">
        <w:t xml:space="preserve">M. le </w:t>
      </w:r>
      <w:r>
        <w:t>Directeur Général des Services</w:t>
      </w:r>
      <w:r w:rsidRPr="006951C2">
        <w:t xml:space="preserve">, M. le </w:t>
      </w:r>
      <w:r>
        <w:t>C</w:t>
      </w:r>
      <w:r w:rsidRPr="006951C2">
        <w:t xml:space="preserve">ommandant de </w:t>
      </w:r>
      <w:r>
        <w:t>la brigade de G</w:t>
      </w:r>
      <w:r w:rsidRPr="006951C2">
        <w:t>endarmerie</w:t>
      </w:r>
      <w:r>
        <w:t xml:space="preserve"> de Merville</w:t>
      </w:r>
      <w:r w:rsidRPr="006951C2">
        <w:t xml:space="preserve"> sont chargés, chacun en ce qui le concerne, de l'exécution du présent arrêté</w:t>
      </w:r>
      <w:r>
        <w:t xml:space="preserve"> qui sera publié et affiché conformément à la réglementation en vigueur et dans la commune de Vieux-Berquin.</w:t>
      </w:r>
    </w:p>
    <w:p w:rsidR="00143E73" w:rsidRPr="007E2590" w:rsidRDefault="00143E73" w:rsidP="00143E73">
      <w:pPr>
        <w:rPr>
          <w:rFonts w:cs="Arial"/>
        </w:rPr>
      </w:pPr>
    </w:p>
    <w:p w:rsidR="00143E73" w:rsidRPr="007E2590" w:rsidRDefault="00143E73" w:rsidP="00143E73">
      <w:pPr>
        <w:rPr>
          <w:rFonts w:cs="Arial"/>
        </w:rPr>
      </w:pPr>
    </w:p>
    <w:p w:rsidR="00143E73" w:rsidRPr="007E2590" w:rsidRDefault="00143E73" w:rsidP="00143E73">
      <w:pPr>
        <w:rPr>
          <w:rFonts w:cs="Arial"/>
        </w:rPr>
      </w:pPr>
    </w:p>
    <w:p w:rsidR="007E2590" w:rsidRPr="007E2590" w:rsidRDefault="007E2590" w:rsidP="007E2590">
      <w:pPr>
        <w:rPr>
          <w:rFonts w:cs="Arial"/>
        </w:rPr>
      </w:pPr>
    </w:p>
    <w:p w:rsidR="006370E7" w:rsidRPr="00F012CF" w:rsidRDefault="007E2590" w:rsidP="00C74355">
      <w:pPr>
        <w:ind w:left="4680"/>
        <w:rPr>
          <w:rFonts w:cs="Arial"/>
        </w:rPr>
      </w:pPr>
      <w:r w:rsidRPr="007E2590">
        <w:rPr>
          <w:rFonts w:cs="Arial"/>
        </w:rPr>
        <w:t xml:space="preserve">Fait à </w:t>
      </w:r>
      <w:r w:rsidR="009F1038">
        <w:rPr>
          <w:rFonts w:cs="Arial"/>
        </w:rPr>
        <w:t>Vieux-Berquin</w:t>
      </w:r>
      <w:r w:rsidR="006370E7" w:rsidRPr="007E2590">
        <w:rPr>
          <w:rFonts w:cs="Arial"/>
        </w:rPr>
        <w:t xml:space="preserve">, le </w:t>
      </w:r>
      <w:r w:rsidR="009F1038">
        <w:rPr>
          <w:rFonts w:cs="Arial"/>
        </w:rPr>
        <w:t>23 décembre 2019</w:t>
      </w:r>
    </w:p>
    <w:p w:rsidR="00C509DD" w:rsidRPr="007E2590" w:rsidRDefault="009F1038" w:rsidP="00C74355">
      <w:pPr>
        <w:ind w:left="4680"/>
        <w:rPr>
          <w:rFonts w:cs="Arial"/>
        </w:rPr>
      </w:pPr>
      <w:r>
        <w:rPr>
          <w:rFonts w:cs="Arial"/>
        </w:rPr>
        <w:t>Le Maire</w:t>
      </w:r>
      <w:r w:rsidR="00C509DD" w:rsidRPr="007E2590">
        <w:rPr>
          <w:rFonts w:cs="Arial"/>
        </w:rPr>
        <w:t>,</w:t>
      </w:r>
    </w:p>
    <w:p w:rsidR="00C509DD" w:rsidRPr="007E2590" w:rsidRDefault="00C509DD" w:rsidP="00C74355">
      <w:pPr>
        <w:ind w:left="4680"/>
        <w:rPr>
          <w:rFonts w:cs="Arial"/>
        </w:rPr>
      </w:pPr>
    </w:p>
    <w:p w:rsidR="00C509DD" w:rsidRPr="007E2590" w:rsidRDefault="00C509DD" w:rsidP="00C74355">
      <w:pPr>
        <w:ind w:left="4680"/>
        <w:rPr>
          <w:rFonts w:cs="Arial"/>
        </w:rPr>
      </w:pPr>
    </w:p>
    <w:p w:rsidR="00C509DD" w:rsidRPr="007E2590" w:rsidRDefault="00C509DD" w:rsidP="00C74355">
      <w:pPr>
        <w:ind w:left="4680"/>
        <w:rPr>
          <w:rFonts w:cs="Arial"/>
        </w:rPr>
      </w:pPr>
    </w:p>
    <w:p w:rsidR="00C509DD" w:rsidRPr="007E2590" w:rsidRDefault="00C509DD" w:rsidP="00C74355">
      <w:pPr>
        <w:ind w:left="4680"/>
        <w:rPr>
          <w:rFonts w:cs="Arial"/>
        </w:rPr>
      </w:pPr>
    </w:p>
    <w:p w:rsidR="00C509DD" w:rsidRPr="007E2590" w:rsidRDefault="00C509DD" w:rsidP="00C74355">
      <w:pPr>
        <w:ind w:left="4680"/>
        <w:rPr>
          <w:rFonts w:cs="Arial"/>
        </w:rPr>
      </w:pPr>
    </w:p>
    <w:p w:rsidR="00D80A8D" w:rsidRDefault="009F1038" w:rsidP="00C74355">
      <w:pPr>
        <w:ind w:left="4680"/>
        <w:rPr>
          <w:rFonts w:cs="Arial"/>
        </w:rPr>
      </w:pPr>
      <w:r>
        <w:rPr>
          <w:rFonts w:cs="Arial"/>
        </w:rPr>
        <w:t>Jean-Paul SALOMÉ</w:t>
      </w:r>
    </w:p>
    <w:sectPr w:rsidR="00D80A8D" w:rsidSect="00D80A8D">
      <w:headerReference w:type="default" r:id="rId9"/>
      <w:footerReference w:type="default" r:id="rId10"/>
      <w:type w:val="continuous"/>
      <w:pgSz w:w="11906" w:h="16838" w:code="9"/>
      <w:pgMar w:top="1201" w:right="851" w:bottom="1418" w:left="851" w:header="454"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038" w:rsidRDefault="009F1038">
      <w:r>
        <w:separator/>
      </w:r>
    </w:p>
  </w:endnote>
  <w:endnote w:type="continuationSeparator" w:id="0">
    <w:p w:rsidR="009F1038" w:rsidRDefault="009F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06C" w:rsidRDefault="008140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038" w:rsidRDefault="009F1038">
      <w:r>
        <w:separator/>
      </w:r>
    </w:p>
  </w:footnote>
  <w:footnote w:type="continuationSeparator" w:id="0">
    <w:p w:rsidR="009F1038" w:rsidRDefault="009F1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06C" w:rsidRDefault="00E64D46" w:rsidP="00C509DD">
    <w:pPr>
      <w:pStyle w:val="En-tte"/>
      <w:tabs>
        <w:tab w:val="clear" w:pos="4536"/>
        <w:tab w:val="clear" w:pos="9072"/>
        <w:tab w:val="center" w:pos="5760"/>
        <w:tab w:val="right" w:pos="10260"/>
      </w:tabs>
      <w:rPr>
        <w:b/>
        <w:sz w:val="28"/>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-28575</wp:posOffset>
          </wp:positionV>
          <wp:extent cx="1081405" cy="1195070"/>
          <wp:effectExtent l="0" t="0" r="0" b="0"/>
          <wp:wrapSquare wrapText="bothSides"/>
          <wp:docPr id="1" name="Image 6" descr="Z:\Modèles\Word\Mairie\Bla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Z:\Modèles\Word\Mairie\Blason.jp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081405" cy="1195070"/>
                  </a:xfrm>
                  <a:prstGeom prst="rect">
                    <a:avLst/>
                  </a:prstGeom>
                  <a:noFill/>
                  <a:ln>
                    <a:noFill/>
                  </a:ln>
                </pic:spPr>
              </pic:pic>
            </a:graphicData>
          </a:graphic>
          <wp14:sizeRelH relativeFrom="page">
            <wp14:pctWidth>0</wp14:pctWidth>
          </wp14:sizeRelH>
          <wp14:sizeRelV relativeFrom="page">
            <wp14:pctHeight>0</wp14:pctHeight>
          </wp14:sizeRelV>
        </wp:anchor>
      </w:drawing>
    </w:r>
    <w:r w:rsidR="0081406C">
      <w:rPr>
        <w:b/>
        <w:caps/>
        <w:sz w:val="52"/>
      </w:rPr>
      <w:tab/>
    </w:r>
    <w:r w:rsidR="0081406C">
      <w:rPr>
        <w:b/>
        <w:sz w:val="28"/>
      </w:rPr>
      <w:t xml:space="preserve">Mairie de </w:t>
    </w:r>
    <w:r w:rsidR="009F1038">
      <w:rPr>
        <w:b/>
        <w:sz w:val="28"/>
      </w:rPr>
      <w:t>VIEUX-BERQUIN</w:t>
    </w:r>
  </w:p>
  <w:p w:rsidR="0081406C" w:rsidRDefault="0081406C" w:rsidP="00C509DD">
    <w:pPr>
      <w:pStyle w:val="En-tte"/>
      <w:tabs>
        <w:tab w:val="clear" w:pos="4536"/>
        <w:tab w:val="clear" w:pos="9072"/>
        <w:tab w:val="center" w:pos="5760"/>
        <w:tab w:val="right" w:pos="10206"/>
      </w:tabs>
      <w:rPr>
        <w:sz w:val="18"/>
      </w:rPr>
    </w:pPr>
    <w:r>
      <w:rPr>
        <w:b/>
        <w:sz w:val="28"/>
      </w:rPr>
      <w:tab/>
    </w:r>
    <w:r w:rsidR="009F1038">
      <w:rPr>
        <w:sz w:val="18"/>
      </w:rPr>
      <w:t>8 Grand-Place</w:t>
    </w:r>
  </w:p>
  <w:p w:rsidR="0081406C" w:rsidRDefault="0081406C" w:rsidP="00C509DD">
    <w:pPr>
      <w:pStyle w:val="En-tte"/>
      <w:tabs>
        <w:tab w:val="clear" w:pos="4536"/>
        <w:tab w:val="clear" w:pos="9072"/>
        <w:tab w:val="center" w:pos="5760"/>
        <w:tab w:val="right" w:pos="10206"/>
      </w:tabs>
      <w:rPr>
        <w:sz w:val="18"/>
      </w:rPr>
    </w:pPr>
    <w:r>
      <w:rPr>
        <w:sz w:val="18"/>
      </w:rPr>
      <w:tab/>
    </w:r>
    <w:r w:rsidR="009F1038">
      <w:rPr>
        <w:sz w:val="18"/>
      </w:rPr>
      <w:t>59232 VIEUX-BERQUIN</w:t>
    </w:r>
  </w:p>
  <w:p w:rsidR="0081406C" w:rsidRDefault="0081406C" w:rsidP="00C509DD">
    <w:pPr>
      <w:pStyle w:val="En-tte"/>
      <w:tabs>
        <w:tab w:val="clear" w:pos="4536"/>
        <w:tab w:val="clear" w:pos="9072"/>
        <w:tab w:val="center" w:pos="5760"/>
        <w:tab w:val="right" w:pos="10206"/>
      </w:tabs>
      <w:rPr>
        <w:sz w:val="18"/>
      </w:rPr>
    </w:pPr>
    <w:r>
      <w:rPr>
        <w:sz w:val="18"/>
      </w:rPr>
      <w:tab/>
    </w:r>
  </w:p>
  <w:p w:rsidR="0081406C" w:rsidRDefault="0081406C" w:rsidP="00C509DD">
    <w:pPr>
      <w:pStyle w:val="En-tte"/>
      <w:tabs>
        <w:tab w:val="clear" w:pos="4536"/>
        <w:tab w:val="clear" w:pos="9072"/>
        <w:tab w:val="center" w:pos="5760"/>
        <w:tab w:val="right" w:pos="10206"/>
      </w:tabs>
      <w:rPr>
        <w:sz w:val="18"/>
      </w:rPr>
    </w:pPr>
    <w:r>
      <w:rPr>
        <w:sz w:val="18"/>
      </w:rPr>
      <w:tab/>
      <w:t xml:space="preserve">Téléphone : </w:t>
    </w:r>
    <w:r w:rsidR="009F1038">
      <w:rPr>
        <w:sz w:val="18"/>
      </w:rPr>
      <w:t>03.28.42.70.07</w:t>
    </w:r>
    <w:r>
      <w:rPr>
        <w:sz w:val="18"/>
      </w:rPr>
      <w:t xml:space="preserve">      Télécopie : </w:t>
    </w:r>
    <w:r w:rsidR="009F1038">
      <w:rPr>
        <w:sz w:val="18"/>
      </w:rPr>
      <w:t>03.28.43.56.62</w:t>
    </w:r>
  </w:p>
  <w:p w:rsidR="0081406C" w:rsidRPr="00E9581D" w:rsidRDefault="0081406C" w:rsidP="00C509DD">
    <w:pPr>
      <w:pStyle w:val="En-tte"/>
      <w:tabs>
        <w:tab w:val="clear" w:pos="4536"/>
        <w:tab w:val="clear" w:pos="9072"/>
        <w:tab w:val="center" w:pos="5760"/>
        <w:tab w:val="right" w:pos="10206"/>
      </w:tabs>
      <w:ind w:left="-720"/>
      <w:rPr>
        <w:sz w:val="18"/>
      </w:rPr>
    </w:pPr>
    <w:r>
      <w:rPr>
        <w:sz w:val="18"/>
      </w:rPr>
      <w:tab/>
      <w:t xml:space="preserve">Mail : </w:t>
    </w:r>
    <w:r w:rsidR="009F1038">
      <w:rPr>
        <w:sz w:val="18"/>
      </w:rPr>
      <w:t>Contact@mairie-vieux-berquin.fr</w:t>
    </w:r>
  </w:p>
  <w:p w:rsidR="0081406C" w:rsidRDefault="0081406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06C" w:rsidRPr="00D80A8D" w:rsidRDefault="0081406C" w:rsidP="00D80A8D">
    <w:pPr>
      <w:pStyle w:val="En-tte"/>
      <w:tabs>
        <w:tab w:val="clear" w:pos="9072"/>
        <w:tab w:val="right" w:pos="10260"/>
      </w:tabs>
      <w:rPr>
        <w:sz w:val="18"/>
        <w:szCs w:val="18"/>
      </w:rPr>
    </w:pPr>
    <w:r w:rsidRPr="00D80A8D">
      <w:rPr>
        <w:sz w:val="18"/>
        <w:szCs w:val="18"/>
      </w:rPr>
      <w:tab/>
    </w:r>
    <w:r w:rsidRPr="00D80A8D">
      <w:rPr>
        <w:sz w:val="18"/>
        <w:szCs w:val="18"/>
      </w:rPr>
      <w:tab/>
    </w:r>
    <w:r w:rsidRPr="00D80A8D">
      <w:rPr>
        <w:rStyle w:val="Numrodepage"/>
        <w:sz w:val="18"/>
        <w:szCs w:val="18"/>
      </w:rPr>
      <w:fldChar w:fldCharType="begin"/>
    </w:r>
    <w:r w:rsidRPr="00D80A8D">
      <w:rPr>
        <w:rStyle w:val="Numrodepage"/>
        <w:sz w:val="18"/>
        <w:szCs w:val="18"/>
      </w:rPr>
      <w:instrText xml:space="preserve"> PAGE </w:instrText>
    </w:r>
    <w:r w:rsidRPr="00D80A8D">
      <w:rPr>
        <w:rStyle w:val="Numrodepage"/>
        <w:sz w:val="18"/>
        <w:szCs w:val="18"/>
      </w:rPr>
      <w:fldChar w:fldCharType="separate"/>
    </w:r>
    <w:r>
      <w:rPr>
        <w:rStyle w:val="Numrodepage"/>
        <w:noProof/>
        <w:sz w:val="18"/>
        <w:szCs w:val="18"/>
      </w:rPr>
      <w:t>1</w:t>
    </w:r>
    <w:r w:rsidRPr="00D80A8D">
      <w:rPr>
        <w:rStyle w:val="Numrodepage"/>
        <w:sz w:val="18"/>
        <w:szCs w:val="18"/>
      </w:rPr>
      <w:fldChar w:fldCharType="end"/>
    </w:r>
    <w:r w:rsidRPr="00D80A8D">
      <w:rPr>
        <w:rStyle w:val="Numrodepage"/>
        <w:sz w:val="18"/>
        <w:szCs w:val="18"/>
      </w:rPr>
      <w:t>/</w:t>
    </w:r>
    <w:r w:rsidRPr="00D80A8D">
      <w:rPr>
        <w:rStyle w:val="Numrodepage"/>
        <w:sz w:val="18"/>
        <w:szCs w:val="18"/>
      </w:rPr>
      <w:fldChar w:fldCharType="begin"/>
    </w:r>
    <w:r w:rsidRPr="00D80A8D">
      <w:rPr>
        <w:rStyle w:val="Numrodepage"/>
        <w:sz w:val="18"/>
        <w:szCs w:val="18"/>
      </w:rPr>
      <w:instrText xml:space="preserve"> NUMPAGES </w:instrText>
    </w:r>
    <w:r w:rsidRPr="00D80A8D">
      <w:rPr>
        <w:rStyle w:val="Numrodepage"/>
        <w:sz w:val="18"/>
        <w:szCs w:val="18"/>
      </w:rPr>
      <w:fldChar w:fldCharType="separate"/>
    </w:r>
    <w:r>
      <w:rPr>
        <w:rStyle w:val="Numrodepage"/>
        <w:noProof/>
        <w:sz w:val="18"/>
        <w:szCs w:val="18"/>
      </w:rPr>
      <w:t>2</w:t>
    </w:r>
    <w:r w:rsidRPr="00D80A8D">
      <w:rPr>
        <w:rStyle w:val="Numrodepage"/>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5B3F"/>
    <w:multiLevelType w:val="hybridMultilevel"/>
    <w:tmpl w:val="9E8E3BE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47173"/>
    <w:multiLevelType w:val="multilevel"/>
    <w:tmpl w:val="C3AE6CDA"/>
    <w:lvl w:ilvl="0">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6A4678"/>
    <w:multiLevelType w:val="hybridMultilevel"/>
    <w:tmpl w:val="4D6A5B5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562FA0"/>
    <w:multiLevelType w:val="hybridMultilevel"/>
    <w:tmpl w:val="AC0E49A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BC1A19"/>
    <w:multiLevelType w:val="hybridMultilevel"/>
    <w:tmpl w:val="C3AE6CDA"/>
    <w:lvl w:ilvl="0" w:tplc="F62811CE">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7C3A2A"/>
    <w:multiLevelType w:val="hybridMultilevel"/>
    <w:tmpl w:val="58D4434C"/>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038"/>
    <w:rsid w:val="00036FD3"/>
    <w:rsid w:val="00046243"/>
    <w:rsid w:val="00056E72"/>
    <w:rsid w:val="0006401B"/>
    <w:rsid w:val="000649E6"/>
    <w:rsid w:val="00070AFC"/>
    <w:rsid w:val="00090FF8"/>
    <w:rsid w:val="0009584E"/>
    <w:rsid w:val="000A2B72"/>
    <w:rsid w:val="000B0F8E"/>
    <w:rsid w:val="000B4A61"/>
    <w:rsid w:val="000B50FC"/>
    <w:rsid w:val="000D0BAE"/>
    <w:rsid w:val="000E3D66"/>
    <w:rsid w:val="000F5C7E"/>
    <w:rsid w:val="001067F6"/>
    <w:rsid w:val="00106E81"/>
    <w:rsid w:val="00124B31"/>
    <w:rsid w:val="00143E73"/>
    <w:rsid w:val="001535CE"/>
    <w:rsid w:val="00164F11"/>
    <w:rsid w:val="00165926"/>
    <w:rsid w:val="00170A1C"/>
    <w:rsid w:val="001725C2"/>
    <w:rsid w:val="001A0815"/>
    <w:rsid w:val="001B5DE9"/>
    <w:rsid w:val="001C09B2"/>
    <w:rsid w:val="001D76E6"/>
    <w:rsid w:val="001E5673"/>
    <w:rsid w:val="001E7C2F"/>
    <w:rsid w:val="002015C4"/>
    <w:rsid w:val="00203CE5"/>
    <w:rsid w:val="0021480E"/>
    <w:rsid w:val="0022531B"/>
    <w:rsid w:val="00232153"/>
    <w:rsid w:val="00233FB8"/>
    <w:rsid w:val="00262784"/>
    <w:rsid w:val="00264550"/>
    <w:rsid w:val="002927F2"/>
    <w:rsid w:val="0029604B"/>
    <w:rsid w:val="002B321F"/>
    <w:rsid w:val="002D63F6"/>
    <w:rsid w:val="002E2A3D"/>
    <w:rsid w:val="002F71C9"/>
    <w:rsid w:val="003002BB"/>
    <w:rsid w:val="0032353F"/>
    <w:rsid w:val="00323791"/>
    <w:rsid w:val="00355780"/>
    <w:rsid w:val="003559B4"/>
    <w:rsid w:val="00356A73"/>
    <w:rsid w:val="003615E7"/>
    <w:rsid w:val="00365A71"/>
    <w:rsid w:val="00370FA6"/>
    <w:rsid w:val="0037154C"/>
    <w:rsid w:val="003747D3"/>
    <w:rsid w:val="00392D38"/>
    <w:rsid w:val="003A17D1"/>
    <w:rsid w:val="003C6190"/>
    <w:rsid w:val="003F0F78"/>
    <w:rsid w:val="00405B76"/>
    <w:rsid w:val="00413CA9"/>
    <w:rsid w:val="00427809"/>
    <w:rsid w:val="00434C1B"/>
    <w:rsid w:val="004420BE"/>
    <w:rsid w:val="004421E5"/>
    <w:rsid w:val="00447C9E"/>
    <w:rsid w:val="00447D89"/>
    <w:rsid w:val="0046616E"/>
    <w:rsid w:val="00471498"/>
    <w:rsid w:val="004834B3"/>
    <w:rsid w:val="00497487"/>
    <w:rsid w:val="004A077B"/>
    <w:rsid w:val="004A7A92"/>
    <w:rsid w:val="004B1EAF"/>
    <w:rsid w:val="004B378C"/>
    <w:rsid w:val="004B3C4D"/>
    <w:rsid w:val="004B63F4"/>
    <w:rsid w:val="004C5032"/>
    <w:rsid w:val="004F307A"/>
    <w:rsid w:val="0052173E"/>
    <w:rsid w:val="00525848"/>
    <w:rsid w:val="00531B85"/>
    <w:rsid w:val="00536930"/>
    <w:rsid w:val="00550B3B"/>
    <w:rsid w:val="00564047"/>
    <w:rsid w:val="005705C9"/>
    <w:rsid w:val="00577A2A"/>
    <w:rsid w:val="00577D60"/>
    <w:rsid w:val="005B4662"/>
    <w:rsid w:val="005C0043"/>
    <w:rsid w:val="005C45CA"/>
    <w:rsid w:val="00612625"/>
    <w:rsid w:val="006144D0"/>
    <w:rsid w:val="00616034"/>
    <w:rsid w:val="006202D4"/>
    <w:rsid w:val="00630533"/>
    <w:rsid w:val="006370E7"/>
    <w:rsid w:val="00660B62"/>
    <w:rsid w:val="006614FC"/>
    <w:rsid w:val="00663B33"/>
    <w:rsid w:val="006719C6"/>
    <w:rsid w:val="00671D2C"/>
    <w:rsid w:val="00674AB8"/>
    <w:rsid w:val="00685AFA"/>
    <w:rsid w:val="006907EB"/>
    <w:rsid w:val="006B5462"/>
    <w:rsid w:val="006C3785"/>
    <w:rsid w:val="006C4E2F"/>
    <w:rsid w:val="006E7700"/>
    <w:rsid w:val="007020D9"/>
    <w:rsid w:val="00720347"/>
    <w:rsid w:val="00726565"/>
    <w:rsid w:val="00750BD4"/>
    <w:rsid w:val="00751E7E"/>
    <w:rsid w:val="0077666D"/>
    <w:rsid w:val="00791825"/>
    <w:rsid w:val="00792FE6"/>
    <w:rsid w:val="007A5834"/>
    <w:rsid w:val="007C17F0"/>
    <w:rsid w:val="007E2590"/>
    <w:rsid w:val="007E32F2"/>
    <w:rsid w:val="007F0ADA"/>
    <w:rsid w:val="008132C5"/>
    <w:rsid w:val="0081406C"/>
    <w:rsid w:val="00833A12"/>
    <w:rsid w:val="008456E3"/>
    <w:rsid w:val="008462E8"/>
    <w:rsid w:val="00852E0F"/>
    <w:rsid w:val="00856873"/>
    <w:rsid w:val="00861783"/>
    <w:rsid w:val="0086683B"/>
    <w:rsid w:val="00871445"/>
    <w:rsid w:val="008763D6"/>
    <w:rsid w:val="008804E9"/>
    <w:rsid w:val="008B0C92"/>
    <w:rsid w:val="008C2BBA"/>
    <w:rsid w:val="008C3E26"/>
    <w:rsid w:val="008C7CB5"/>
    <w:rsid w:val="008D3FBA"/>
    <w:rsid w:val="008D453C"/>
    <w:rsid w:val="008D54FF"/>
    <w:rsid w:val="008E2EBE"/>
    <w:rsid w:val="008F52DC"/>
    <w:rsid w:val="0093498A"/>
    <w:rsid w:val="00962DDC"/>
    <w:rsid w:val="009649FB"/>
    <w:rsid w:val="00965C01"/>
    <w:rsid w:val="009724DB"/>
    <w:rsid w:val="00972B3E"/>
    <w:rsid w:val="00986F75"/>
    <w:rsid w:val="00992EBD"/>
    <w:rsid w:val="009A4F6E"/>
    <w:rsid w:val="009B0DE9"/>
    <w:rsid w:val="009B1E34"/>
    <w:rsid w:val="009B4EAA"/>
    <w:rsid w:val="009C2B8A"/>
    <w:rsid w:val="009D21E5"/>
    <w:rsid w:val="009E7D12"/>
    <w:rsid w:val="009F1038"/>
    <w:rsid w:val="009F44A1"/>
    <w:rsid w:val="009F6F33"/>
    <w:rsid w:val="00A14B16"/>
    <w:rsid w:val="00A15093"/>
    <w:rsid w:val="00A230EF"/>
    <w:rsid w:val="00A26B71"/>
    <w:rsid w:val="00A40E80"/>
    <w:rsid w:val="00A41DAD"/>
    <w:rsid w:val="00A477CE"/>
    <w:rsid w:val="00A80DED"/>
    <w:rsid w:val="00A841A3"/>
    <w:rsid w:val="00A90067"/>
    <w:rsid w:val="00A905D0"/>
    <w:rsid w:val="00A90836"/>
    <w:rsid w:val="00A91B42"/>
    <w:rsid w:val="00A94BB9"/>
    <w:rsid w:val="00A97DBF"/>
    <w:rsid w:val="00AB025F"/>
    <w:rsid w:val="00AB2AB1"/>
    <w:rsid w:val="00AC0F82"/>
    <w:rsid w:val="00AC23C7"/>
    <w:rsid w:val="00AC4697"/>
    <w:rsid w:val="00AC70A8"/>
    <w:rsid w:val="00AF5A88"/>
    <w:rsid w:val="00B02277"/>
    <w:rsid w:val="00B2454C"/>
    <w:rsid w:val="00B26FFE"/>
    <w:rsid w:val="00B345BD"/>
    <w:rsid w:val="00B36963"/>
    <w:rsid w:val="00B76A70"/>
    <w:rsid w:val="00B826BE"/>
    <w:rsid w:val="00B83A84"/>
    <w:rsid w:val="00B83BEF"/>
    <w:rsid w:val="00B96BCF"/>
    <w:rsid w:val="00BA247F"/>
    <w:rsid w:val="00BA54A2"/>
    <w:rsid w:val="00BB26B1"/>
    <w:rsid w:val="00BC170E"/>
    <w:rsid w:val="00BF71B9"/>
    <w:rsid w:val="00C13DA5"/>
    <w:rsid w:val="00C20042"/>
    <w:rsid w:val="00C359BB"/>
    <w:rsid w:val="00C47B35"/>
    <w:rsid w:val="00C509DD"/>
    <w:rsid w:val="00C550CF"/>
    <w:rsid w:val="00C709B9"/>
    <w:rsid w:val="00C72235"/>
    <w:rsid w:val="00C74355"/>
    <w:rsid w:val="00CA0944"/>
    <w:rsid w:val="00CA7283"/>
    <w:rsid w:val="00CB265C"/>
    <w:rsid w:val="00CB459B"/>
    <w:rsid w:val="00CB7EC2"/>
    <w:rsid w:val="00CC5600"/>
    <w:rsid w:val="00CD1FAE"/>
    <w:rsid w:val="00CF3C27"/>
    <w:rsid w:val="00CF654C"/>
    <w:rsid w:val="00D06DC9"/>
    <w:rsid w:val="00D12229"/>
    <w:rsid w:val="00D6709D"/>
    <w:rsid w:val="00D74C73"/>
    <w:rsid w:val="00D80A8D"/>
    <w:rsid w:val="00D830D8"/>
    <w:rsid w:val="00D901DA"/>
    <w:rsid w:val="00D9557E"/>
    <w:rsid w:val="00DA35E7"/>
    <w:rsid w:val="00DA5F72"/>
    <w:rsid w:val="00DC2101"/>
    <w:rsid w:val="00DC5363"/>
    <w:rsid w:val="00DC58FD"/>
    <w:rsid w:val="00DF6433"/>
    <w:rsid w:val="00E0515D"/>
    <w:rsid w:val="00E06E55"/>
    <w:rsid w:val="00E07347"/>
    <w:rsid w:val="00E16376"/>
    <w:rsid w:val="00E20C8F"/>
    <w:rsid w:val="00E35C5C"/>
    <w:rsid w:val="00E40521"/>
    <w:rsid w:val="00E64D46"/>
    <w:rsid w:val="00E91DF8"/>
    <w:rsid w:val="00E91F80"/>
    <w:rsid w:val="00E94139"/>
    <w:rsid w:val="00ED296F"/>
    <w:rsid w:val="00EF082C"/>
    <w:rsid w:val="00EF1580"/>
    <w:rsid w:val="00F012CF"/>
    <w:rsid w:val="00F02357"/>
    <w:rsid w:val="00F0395A"/>
    <w:rsid w:val="00F24E28"/>
    <w:rsid w:val="00F348FD"/>
    <w:rsid w:val="00F35C37"/>
    <w:rsid w:val="00F35CE8"/>
    <w:rsid w:val="00F5186D"/>
    <w:rsid w:val="00F52514"/>
    <w:rsid w:val="00F60730"/>
    <w:rsid w:val="00F91718"/>
    <w:rsid w:val="00FD61C3"/>
    <w:rsid w:val="00FE02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1C369"/>
  <w15:chartTrackingRefBased/>
  <w15:docId w15:val="{097A86DC-A10B-4EFE-9F21-7C2E2724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9DD"/>
    <w:rPr>
      <w:rFonts w:ascii="Arial" w:hAnsi="Arial"/>
      <w:sz w:val="22"/>
      <w:szCs w:val="24"/>
    </w:rPr>
  </w:style>
  <w:style w:type="paragraph" w:styleId="Titre1">
    <w:name w:val="heading 1"/>
    <w:basedOn w:val="Normal"/>
    <w:next w:val="Normal"/>
    <w:qFormat/>
    <w:rsid w:val="007E2590"/>
    <w:pPr>
      <w:keepNext/>
      <w:spacing w:before="240" w:after="60"/>
      <w:outlineLvl w:val="0"/>
    </w:pPr>
    <w:rPr>
      <w:rFonts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509DD"/>
    <w:pPr>
      <w:tabs>
        <w:tab w:val="center" w:pos="4536"/>
        <w:tab w:val="right" w:pos="9072"/>
      </w:tabs>
    </w:pPr>
  </w:style>
  <w:style w:type="paragraph" w:styleId="Pieddepage">
    <w:name w:val="footer"/>
    <w:basedOn w:val="Normal"/>
    <w:rsid w:val="00C509DD"/>
    <w:pPr>
      <w:tabs>
        <w:tab w:val="center" w:pos="4536"/>
        <w:tab w:val="right" w:pos="9072"/>
      </w:tabs>
    </w:pPr>
  </w:style>
  <w:style w:type="paragraph" w:styleId="Corpsdetexte">
    <w:name w:val="Body Text"/>
    <w:basedOn w:val="Normal"/>
    <w:rsid w:val="00FE02A5"/>
    <w:pPr>
      <w:spacing w:before="240"/>
      <w:jc w:val="both"/>
    </w:pPr>
  </w:style>
  <w:style w:type="character" w:styleId="Numrodepage">
    <w:name w:val="page number"/>
    <w:basedOn w:val="Policepardfaut"/>
    <w:rsid w:val="00201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file:///Z:\Mod&#232;les\Word\Mairie\Blaso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Mod&#232;les\Word\Mairie\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186D2-4509-4683-8CCE-6EE59925B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Arrêté.dotm</Template>
  <TotalTime>188</TotalTime>
  <Pages>2</Pages>
  <Words>566</Words>
  <Characters>2770</Characters>
  <Application>Microsoft Office Word</Application>
  <DocSecurity>0</DocSecurity>
  <Lines>307</Lines>
  <Paragraphs>222</Paragraphs>
  <ScaleCrop>false</ScaleCrop>
  <HeadingPairs>
    <vt:vector size="2" baseType="variant">
      <vt:variant>
        <vt:lpstr>Titre</vt:lpstr>
      </vt:variant>
      <vt:variant>
        <vt:i4>1</vt:i4>
      </vt:variant>
    </vt:vector>
  </HeadingPairs>
  <TitlesOfParts>
    <vt:vector size="1" baseType="lpstr">
      <vt:lpstr>A2019_176</vt:lpstr>
    </vt:vector>
  </TitlesOfParts>
  <Company>Mairie de Vieux-Berquin</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A2019_176</dc:title>
  <dc:subject>Inversion du sens unique - Rue de la Mairie</dc:subject>
  <dc:creator>Frédéric Douez</dc:creator>
  <cp:keywords/>
  <cp:lastModifiedBy>Frédéric Douez</cp:lastModifiedBy>
  <cp:revision>2</cp:revision>
  <cp:lastPrinted>2019-12-23T12:45:00Z</cp:lastPrinted>
  <dcterms:created xsi:type="dcterms:W3CDTF">2019-12-23T10:51:00Z</dcterms:created>
  <dcterms:modified xsi:type="dcterms:W3CDTF">2019-12-23T16:49:00Z</dcterms:modified>
  <cp:category>Arrêté</cp:category>
</cp:coreProperties>
</file>